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E8" w:rsidRDefault="007707E8" w:rsidP="007707E8">
      <w:pPr>
        <w:pStyle w:val="GvdeMetni"/>
        <w:jc w:val="center"/>
        <w:rPr>
          <w:rFonts w:ascii="Times New Roman"/>
          <w:sz w:val="32"/>
          <w:szCs w:val="32"/>
        </w:rPr>
      </w:pPr>
    </w:p>
    <w:p w:rsidR="007707E8" w:rsidRDefault="007707E8" w:rsidP="007707E8">
      <w:pPr>
        <w:pStyle w:val="GvdeMetni"/>
        <w:jc w:val="center"/>
        <w:rPr>
          <w:rFonts w:ascii="Times New Roman"/>
          <w:sz w:val="32"/>
          <w:szCs w:val="32"/>
        </w:rPr>
      </w:pPr>
      <w:r w:rsidRPr="00B12C35">
        <w:rPr>
          <w:rFonts w:ascii="Times New Roman"/>
          <w:sz w:val="32"/>
          <w:szCs w:val="32"/>
        </w:rPr>
        <w:t>ÖĞ</w:t>
      </w:r>
      <w:r w:rsidRPr="00B12C35">
        <w:rPr>
          <w:rFonts w:ascii="Times New Roman"/>
          <w:sz w:val="32"/>
          <w:szCs w:val="32"/>
        </w:rPr>
        <w:t>RENC</w:t>
      </w:r>
      <w:r w:rsidRPr="00B12C35">
        <w:rPr>
          <w:rFonts w:ascii="Times New Roman"/>
          <w:sz w:val="32"/>
          <w:szCs w:val="32"/>
        </w:rPr>
        <w:t>İ</w:t>
      </w:r>
      <w:r w:rsidRPr="00B12C35">
        <w:rPr>
          <w:rFonts w:ascii="Times New Roman"/>
          <w:sz w:val="32"/>
          <w:szCs w:val="32"/>
        </w:rPr>
        <w:t xml:space="preserve"> KATKI PAYLARI (HAR</w:t>
      </w:r>
      <w:r w:rsidRPr="00B12C35">
        <w:rPr>
          <w:rFonts w:ascii="Times New Roman"/>
          <w:sz w:val="32"/>
          <w:szCs w:val="32"/>
        </w:rPr>
        <w:t>Ç</w:t>
      </w:r>
      <w:r w:rsidRPr="00B12C35">
        <w:rPr>
          <w:rFonts w:ascii="Times New Roman"/>
          <w:sz w:val="32"/>
          <w:szCs w:val="32"/>
        </w:rPr>
        <w:t xml:space="preserve">) </w:t>
      </w:r>
      <w:r w:rsidRPr="00B12C35">
        <w:rPr>
          <w:rFonts w:ascii="Times New Roman"/>
          <w:sz w:val="32"/>
          <w:szCs w:val="32"/>
        </w:rPr>
        <w:t>İŞ</w:t>
      </w:r>
      <w:r w:rsidRPr="00B12C35">
        <w:rPr>
          <w:rFonts w:ascii="Times New Roman"/>
          <w:sz w:val="32"/>
          <w:szCs w:val="32"/>
        </w:rPr>
        <w:t>LEMLER</w:t>
      </w:r>
      <w:r w:rsidRPr="00B12C35">
        <w:rPr>
          <w:rFonts w:ascii="Times New Roman"/>
          <w:sz w:val="32"/>
          <w:szCs w:val="32"/>
        </w:rPr>
        <w:t>İ</w:t>
      </w:r>
    </w:p>
    <w:p w:rsidR="00152C39" w:rsidRPr="004520BB" w:rsidRDefault="00152C39" w:rsidP="00152C39">
      <w:pPr>
        <w:pStyle w:val="GvdeMetni"/>
        <w:rPr>
          <w:rFonts w:ascii="Times New Roman" w:hAnsi="Times New Roman" w:cs="Times New Roman"/>
        </w:rPr>
      </w:pPr>
      <w:r w:rsidRPr="00152C39">
        <w:rPr>
          <w:rFonts w:ascii="Times New Roman"/>
          <w:b w:val="0"/>
        </w:rPr>
        <w:t xml:space="preserve">          </w:t>
      </w:r>
      <w:r>
        <w:rPr>
          <w:rFonts w:ascii="Times New Roman"/>
          <w:b w:val="0"/>
        </w:rPr>
        <w:t xml:space="preserve">    </w:t>
      </w:r>
      <w:r w:rsidRPr="004520BB">
        <w:rPr>
          <w:rFonts w:ascii="Times New Roman" w:hAnsi="Times New Roman" w:cs="Times New Roman"/>
        </w:rPr>
        <w:t>1. Öğrenci katkı payları ve öğrenim ücretleri (öğrenci harçları) 25.09.2023-29.09.2023 tarihleri arasında Halkbank’a yatırılacaktır.</w:t>
      </w:r>
    </w:p>
    <w:p w:rsidR="00152C39" w:rsidRPr="004520BB" w:rsidRDefault="00152C39" w:rsidP="00152C39">
      <w:pPr>
        <w:pStyle w:val="GvdeMetni"/>
        <w:ind w:firstLine="720"/>
        <w:rPr>
          <w:rFonts w:ascii="Times New Roman" w:hAnsi="Times New Roman" w:cs="Times New Roman"/>
        </w:rPr>
      </w:pPr>
      <w:r w:rsidRPr="004520BB">
        <w:rPr>
          <w:rFonts w:ascii="Times New Roman" w:hAnsi="Times New Roman" w:cs="Times New Roman"/>
        </w:rPr>
        <w:t xml:space="preserve">  2</w:t>
      </w:r>
      <w:r w:rsidR="007707E8" w:rsidRPr="004520BB">
        <w:rPr>
          <w:rFonts w:ascii="Times New Roman" w:hAnsi="Times New Roman" w:cs="Times New Roman"/>
        </w:rPr>
        <w:t>. Öğrenci harçları Halkbank ATM’ lerinde öğrenci numarasının başına herhangi bir harf eklenmeden yatırılabilir.</w:t>
      </w:r>
    </w:p>
    <w:p w:rsidR="00152C39" w:rsidRPr="004520BB" w:rsidRDefault="00152C39" w:rsidP="00152C39">
      <w:pPr>
        <w:pStyle w:val="GvdeMetni"/>
        <w:ind w:firstLine="720"/>
        <w:rPr>
          <w:rFonts w:ascii="Times New Roman" w:hAnsi="Times New Roman" w:cs="Times New Roman"/>
        </w:rPr>
      </w:pPr>
      <w:r w:rsidRPr="004520BB">
        <w:rPr>
          <w:rFonts w:ascii="Times New Roman" w:hAnsi="Times New Roman" w:cs="Times New Roman"/>
        </w:rPr>
        <w:t xml:space="preserve">  3</w:t>
      </w:r>
      <w:r w:rsidR="007707E8" w:rsidRPr="004520BB">
        <w:rPr>
          <w:rFonts w:ascii="Times New Roman" w:hAnsi="Times New Roman" w:cs="Times New Roman"/>
        </w:rPr>
        <w:t>. Öğrenci harçları Halkbank gişelerinde öğrenci numarasıyla direkt yatırılabilir.</w:t>
      </w:r>
    </w:p>
    <w:p w:rsidR="00152C39" w:rsidRPr="004520BB" w:rsidRDefault="00152C39" w:rsidP="00152C39">
      <w:pPr>
        <w:pStyle w:val="GvdeMetni"/>
        <w:ind w:firstLine="720"/>
        <w:rPr>
          <w:rFonts w:ascii="Times New Roman" w:hAnsi="Times New Roman" w:cs="Times New Roman"/>
        </w:rPr>
      </w:pPr>
      <w:r w:rsidRPr="004520BB">
        <w:rPr>
          <w:rFonts w:ascii="Times New Roman" w:hAnsi="Times New Roman" w:cs="Times New Roman"/>
        </w:rPr>
        <w:t xml:space="preserve">  4</w:t>
      </w:r>
      <w:r w:rsidR="007707E8" w:rsidRPr="004520BB">
        <w:rPr>
          <w:rFonts w:ascii="Times New Roman" w:hAnsi="Times New Roman" w:cs="Times New Roman"/>
        </w:rPr>
        <w:t>. Öğrenci harçları Halkbank İnternet bankacılığı aracılığı ile öğrenci numarasının başına herhangi bir harf eklenmeden yatırılabilir.</w:t>
      </w:r>
    </w:p>
    <w:p w:rsidR="00CA6796" w:rsidRPr="004520BB" w:rsidRDefault="00152C39" w:rsidP="00152C39">
      <w:pPr>
        <w:pStyle w:val="GvdeMetni"/>
        <w:ind w:left="720"/>
        <w:rPr>
          <w:rFonts w:ascii="Times New Roman" w:hAnsi="Times New Roman" w:cs="Times New Roman"/>
        </w:rPr>
      </w:pPr>
      <w:r w:rsidRPr="004520BB">
        <w:rPr>
          <w:rFonts w:ascii="Times New Roman" w:hAnsi="Times New Roman" w:cs="Times New Roman"/>
        </w:rPr>
        <w:t xml:space="preserve">              </w:t>
      </w:r>
      <w:r w:rsidR="007707E8" w:rsidRPr="004520BB">
        <w:rPr>
          <w:rFonts w:ascii="Times New Roman" w:hAnsi="Times New Roman" w:cs="Times New Roman"/>
        </w:rPr>
        <w:t xml:space="preserve">Not: Kesinlikle IBAN kullanılmayacaktır. IBAN aracılığı ile yatırılan </w:t>
      </w:r>
      <w:r w:rsidR="00777C16" w:rsidRPr="004520BB">
        <w:rPr>
          <w:rFonts w:ascii="Times New Roman" w:hAnsi="Times New Roman" w:cs="Times New Roman"/>
        </w:rPr>
        <w:t>öğrenci harçları</w:t>
      </w:r>
      <w:r w:rsidR="007707E8" w:rsidRPr="004520BB">
        <w:rPr>
          <w:rFonts w:ascii="Times New Roman" w:hAnsi="Times New Roman" w:cs="Times New Roman"/>
        </w:rPr>
        <w:t xml:space="preserve"> otomasyon sistemine işlenmemektedir. Harçlarını IBAN aracılığı ile yatıran öğrencilerimizin harçlarla ilgili işlemleri eksik kalacaktır. Halkbank dışındaki herhangi bir bankaya öğrenci katkı payları yatırılmayacaktı</w:t>
      </w:r>
      <w:r w:rsidR="00777C16" w:rsidRPr="004520BB">
        <w:rPr>
          <w:rFonts w:ascii="Times New Roman" w:hAnsi="Times New Roman" w:cs="Times New Roman"/>
        </w:rPr>
        <w:t>r.</w:t>
      </w:r>
    </w:p>
    <w:p w:rsidR="007649B4" w:rsidRPr="00B409A1" w:rsidRDefault="005119A1" w:rsidP="00A161FF">
      <w:pPr>
        <w:pStyle w:val="GvdeMetni"/>
        <w:spacing w:before="202"/>
        <w:ind w:left="860" w:right="820"/>
        <w:jc w:val="center"/>
      </w:pPr>
      <w:r w:rsidRPr="00B409A1">
        <w:t>T.C.</w:t>
      </w:r>
    </w:p>
    <w:p w:rsidR="007649B4" w:rsidRPr="00B409A1" w:rsidRDefault="005119A1" w:rsidP="00A161FF">
      <w:pPr>
        <w:pStyle w:val="GvdeMetni"/>
        <w:ind w:left="860" w:right="823"/>
        <w:jc w:val="center"/>
      </w:pPr>
      <w:r w:rsidRPr="00B409A1">
        <w:t>IĞDIR ÜNİVERSİTESİ</w:t>
      </w:r>
    </w:p>
    <w:p w:rsidR="0024006E" w:rsidRPr="00656F44" w:rsidRDefault="003C4668" w:rsidP="00656F44">
      <w:pPr>
        <w:pStyle w:val="GvdeMetni"/>
        <w:spacing w:line="278" w:lineRule="auto"/>
        <w:ind w:left="860" w:right="824"/>
        <w:jc w:val="center"/>
      </w:pPr>
      <w:r>
        <w:t>2023-2024</w:t>
      </w:r>
      <w:r w:rsidR="005119A1" w:rsidRPr="00B409A1">
        <w:t xml:space="preserve"> EĞİTİM ÖĞRETİM YILI KATKI PAYLARI</w:t>
      </w:r>
      <w:r w:rsidR="008B40A0">
        <w:t xml:space="preserve"> VE ÖĞRENİM ÜCRETİ MİKTARLARI</w:t>
      </w:r>
    </w:p>
    <w:tbl>
      <w:tblPr>
        <w:tblStyle w:val="TableNormal"/>
        <w:tblW w:w="1417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268"/>
        <w:gridCol w:w="2410"/>
        <w:gridCol w:w="1985"/>
        <w:gridCol w:w="2551"/>
      </w:tblGrid>
      <w:tr w:rsidR="005F6701" w:rsidTr="0052272E">
        <w:trPr>
          <w:gridBefore w:val="1"/>
          <w:wBefore w:w="4961" w:type="dxa"/>
          <w:trHeight w:val="251"/>
        </w:trPr>
        <w:tc>
          <w:tcPr>
            <w:tcW w:w="4678" w:type="dxa"/>
            <w:gridSpan w:val="2"/>
          </w:tcPr>
          <w:p w:rsidR="00A936B8" w:rsidRDefault="00346D75" w:rsidP="00A936B8">
            <w:pPr>
              <w:pStyle w:val="GvdeMetni"/>
              <w:spacing w:line="278" w:lineRule="auto"/>
              <w:ind w:right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ÖRGÜN </w:t>
            </w:r>
            <w:r w:rsidR="005F6701">
              <w:rPr>
                <w:sz w:val="22"/>
                <w:szCs w:val="22"/>
              </w:rPr>
              <w:t>ÖĞRETİM</w:t>
            </w:r>
            <w:r>
              <w:rPr>
                <w:sz w:val="22"/>
                <w:szCs w:val="22"/>
              </w:rPr>
              <w:t xml:space="preserve"> KATKI PAYI</w:t>
            </w:r>
          </w:p>
          <w:p w:rsidR="005F6701" w:rsidRDefault="00A936B8" w:rsidP="00EA7FEB">
            <w:pPr>
              <w:pStyle w:val="GvdeMetni"/>
              <w:spacing w:line="278" w:lineRule="auto"/>
              <w:ind w:right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2272E" w:rsidRPr="0052272E">
              <w:rPr>
                <w:sz w:val="16"/>
                <w:szCs w:val="16"/>
              </w:rPr>
              <w:t xml:space="preserve">Normal Öğrenim Süresini Aşan </w:t>
            </w:r>
            <w:r w:rsidRPr="0052272E">
              <w:rPr>
                <w:sz w:val="16"/>
                <w:szCs w:val="16"/>
              </w:rPr>
              <w:t>Öğrenciler İçin)</w:t>
            </w:r>
          </w:p>
        </w:tc>
        <w:tc>
          <w:tcPr>
            <w:tcW w:w="4536" w:type="dxa"/>
            <w:gridSpan w:val="2"/>
          </w:tcPr>
          <w:p w:rsidR="005F6701" w:rsidRDefault="00346D75" w:rsidP="00DB4C2A">
            <w:pPr>
              <w:pStyle w:val="GvdeMetni"/>
              <w:spacing w:line="278" w:lineRule="auto"/>
              <w:ind w:right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UZAKTAN ÖĞRETİM VE </w:t>
            </w:r>
            <w:r w:rsidR="005F6701">
              <w:rPr>
                <w:sz w:val="22"/>
                <w:szCs w:val="22"/>
              </w:rPr>
              <w:t>İKİNCİ ÖĞRETİM</w:t>
            </w:r>
            <w:r>
              <w:rPr>
                <w:sz w:val="22"/>
                <w:szCs w:val="22"/>
              </w:rPr>
              <w:t xml:space="preserve"> ÖĞRENİM ÜCRETİ</w:t>
            </w:r>
          </w:p>
        </w:tc>
      </w:tr>
      <w:tr w:rsidR="00DB4C2A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4961" w:type="dxa"/>
          </w:tcPr>
          <w:p w:rsidR="007649B4" w:rsidRDefault="00AB465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ESTİTÜLER</w:t>
            </w:r>
          </w:p>
        </w:tc>
        <w:tc>
          <w:tcPr>
            <w:tcW w:w="2268" w:type="dxa"/>
          </w:tcPr>
          <w:p w:rsidR="007649B4" w:rsidRDefault="005119A1" w:rsidP="00435443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1.DÖNEM</w:t>
            </w:r>
            <w:r w:rsidR="00EA7FEB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435443" w:rsidRDefault="005119A1" w:rsidP="0088509A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2.DÖNEM</w:t>
            </w:r>
          </w:p>
        </w:tc>
        <w:tc>
          <w:tcPr>
            <w:tcW w:w="1985" w:type="dxa"/>
          </w:tcPr>
          <w:p w:rsidR="00435443" w:rsidRDefault="005119A1" w:rsidP="0088509A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1.DÖNEM</w:t>
            </w:r>
          </w:p>
        </w:tc>
        <w:tc>
          <w:tcPr>
            <w:tcW w:w="2551" w:type="dxa"/>
          </w:tcPr>
          <w:p w:rsidR="00435443" w:rsidRDefault="005119A1" w:rsidP="00AB465C">
            <w:pPr>
              <w:pStyle w:val="TableParagraph"/>
              <w:spacing w:line="248" w:lineRule="exact"/>
              <w:ind w:left="112"/>
              <w:jc w:val="center"/>
              <w:rPr>
                <w:b/>
              </w:rPr>
            </w:pPr>
            <w:r>
              <w:rPr>
                <w:b/>
              </w:rPr>
              <w:t>2.DÖNEM</w:t>
            </w:r>
          </w:p>
        </w:tc>
      </w:tr>
      <w:tr w:rsidR="0085638A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961" w:type="dxa"/>
          </w:tcPr>
          <w:p w:rsidR="00C83A59" w:rsidRDefault="00AB465C" w:rsidP="0075201A">
            <w:pPr>
              <w:pStyle w:val="TableParagraph"/>
              <w:spacing w:line="266" w:lineRule="exact"/>
              <w:jc w:val="both"/>
            </w:pPr>
            <w:r>
              <w:t>LİSANSÜSTÜ EĞİTİM ENSTİTÜSÜ</w:t>
            </w:r>
          </w:p>
        </w:tc>
        <w:tc>
          <w:tcPr>
            <w:tcW w:w="2268" w:type="dxa"/>
          </w:tcPr>
          <w:p w:rsidR="00C83A59" w:rsidRPr="00EB2C9E" w:rsidRDefault="00EB2C9E" w:rsidP="00EA7FEB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EB2C9E">
              <w:rPr>
                <w:b/>
              </w:rPr>
              <w:t>343,00 TL</w:t>
            </w:r>
          </w:p>
        </w:tc>
        <w:tc>
          <w:tcPr>
            <w:tcW w:w="2410" w:type="dxa"/>
          </w:tcPr>
          <w:p w:rsidR="00C83A59" w:rsidRPr="00EB2C9E" w:rsidRDefault="00EB2C9E" w:rsidP="00EA7FEB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EB2C9E">
              <w:rPr>
                <w:b/>
              </w:rPr>
              <w:t>343,00 TL</w:t>
            </w:r>
          </w:p>
        </w:tc>
        <w:tc>
          <w:tcPr>
            <w:tcW w:w="1985" w:type="dxa"/>
          </w:tcPr>
          <w:p w:rsidR="00C83A59" w:rsidRPr="0046758F" w:rsidRDefault="00C83A59">
            <w:pPr>
              <w:pStyle w:val="TableParagraph"/>
              <w:spacing w:line="266" w:lineRule="exact"/>
              <w:ind w:left="108"/>
              <w:rPr>
                <w:b/>
              </w:rPr>
            </w:pPr>
          </w:p>
        </w:tc>
        <w:tc>
          <w:tcPr>
            <w:tcW w:w="2551" w:type="dxa"/>
          </w:tcPr>
          <w:p w:rsidR="00C83A59" w:rsidRPr="0046758F" w:rsidRDefault="00C83A59">
            <w:pPr>
              <w:pStyle w:val="TableParagraph"/>
              <w:spacing w:line="266" w:lineRule="exact"/>
              <w:ind w:left="112"/>
              <w:rPr>
                <w:b/>
              </w:rPr>
            </w:pPr>
          </w:p>
        </w:tc>
      </w:tr>
      <w:tr w:rsidR="00AB465C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961" w:type="dxa"/>
          </w:tcPr>
          <w:p w:rsidR="00AB465C" w:rsidRPr="00AB465C" w:rsidRDefault="00AB465C" w:rsidP="0075201A">
            <w:pPr>
              <w:pStyle w:val="TableParagraph"/>
              <w:spacing w:line="266" w:lineRule="exact"/>
              <w:jc w:val="both"/>
              <w:rPr>
                <w:b/>
              </w:rPr>
            </w:pPr>
            <w:r w:rsidRPr="00AB465C">
              <w:rPr>
                <w:b/>
              </w:rPr>
              <w:t>FAKÜLTELER</w:t>
            </w:r>
          </w:p>
        </w:tc>
        <w:tc>
          <w:tcPr>
            <w:tcW w:w="2268" w:type="dxa"/>
          </w:tcPr>
          <w:p w:rsidR="00AB465C" w:rsidRPr="0046758F" w:rsidRDefault="00AB465C">
            <w:pPr>
              <w:pStyle w:val="TableParagraph"/>
              <w:spacing w:line="266" w:lineRule="exact"/>
              <w:rPr>
                <w:b/>
              </w:rPr>
            </w:pPr>
          </w:p>
        </w:tc>
        <w:tc>
          <w:tcPr>
            <w:tcW w:w="2410" w:type="dxa"/>
          </w:tcPr>
          <w:p w:rsidR="00AB465C" w:rsidRPr="00EA7FEB" w:rsidRDefault="00AB465C" w:rsidP="00EA7FEB">
            <w:pPr>
              <w:pStyle w:val="TableParagraph"/>
              <w:spacing w:line="266" w:lineRule="exact"/>
              <w:ind w:left="108"/>
              <w:jc w:val="center"/>
            </w:pPr>
          </w:p>
        </w:tc>
        <w:tc>
          <w:tcPr>
            <w:tcW w:w="1985" w:type="dxa"/>
          </w:tcPr>
          <w:p w:rsidR="00AB465C" w:rsidRPr="0046758F" w:rsidRDefault="00AB465C">
            <w:pPr>
              <w:pStyle w:val="TableParagraph"/>
              <w:spacing w:line="266" w:lineRule="exact"/>
              <w:ind w:left="108"/>
              <w:rPr>
                <w:b/>
              </w:rPr>
            </w:pPr>
          </w:p>
        </w:tc>
        <w:tc>
          <w:tcPr>
            <w:tcW w:w="2551" w:type="dxa"/>
          </w:tcPr>
          <w:p w:rsidR="00AB465C" w:rsidRPr="0046758F" w:rsidRDefault="00AB465C">
            <w:pPr>
              <w:pStyle w:val="TableParagraph"/>
              <w:spacing w:line="266" w:lineRule="exact"/>
              <w:ind w:left="112"/>
              <w:rPr>
                <w:b/>
              </w:rPr>
            </w:pP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6" w:lineRule="exact"/>
              <w:jc w:val="both"/>
            </w:pPr>
            <w:r>
              <w:t>MÜHENDİSLİK FAKÜLTESİ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516,00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516,00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2.035,00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2.035,00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5" w:lineRule="exact"/>
              <w:jc w:val="both"/>
            </w:pPr>
            <w:r>
              <w:t>ZİRAAT FAKÜLTESİ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566E05">
              <w:rPr>
                <w:b/>
              </w:rPr>
              <w:t>516,00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566E05">
              <w:rPr>
                <w:b/>
              </w:rPr>
              <w:t>516,00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2.035,00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2.035,00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5" w:lineRule="exact"/>
              <w:jc w:val="both"/>
            </w:pPr>
            <w:r>
              <w:t>İKTİSADİ VE İDARİ BİLİMLER FAKÜLTESİ</w:t>
            </w:r>
          </w:p>
        </w:tc>
        <w:tc>
          <w:tcPr>
            <w:tcW w:w="2268" w:type="dxa"/>
          </w:tcPr>
          <w:p w:rsidR="009B4733" w:rsidRPr="00566E05" w:rsidRDefault="00FF0E05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416,5</w:t>
            </w:r>
            <w:r w:rsidR="009B4733" w:rsidRPr="00566E05">
              <w:rPr>
                <w:b/>
              </w:rPr>
              <w:t>0 TL</w:t>
            </w:r>
          </w:p>
        </w:tc>
        <w:tc>
          <w:tcPr>
            <w:tcW w:w="2410" w:type="dxa"/>
          </w:tcPr>
          <w:p w:rsidR="009B4733" w:rsidRPr="00566E05" w:rsidRDefault="00EB2C9E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416,5</w:t>
            </w:r>
            <w:r w:rsidR="009B4733" w:rsidRPr="00566E05">
              <w:rPr>
                <w:b/>
              </w:rPr>
              <w:t>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1.538,00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1.538,00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5" w:lineRule="exact"/>
              <w:jc w:val="both"/>
            </w:pPr>
            <w:r>
              <w:t>FEN EDEBİYAT FAKÜLTESİ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1.280,50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1.280,50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5" w:lineRule="exact"/>
              <w:jc w:val="both"/>
            </w:pPr>
            <w:r>
              <w:t>İLAHİYAT FAKÜLTESİ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</w:tr>
      <w:tr w:rsidR="00656F44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4961" w:type="dxa"/>
          </w:tcPr>
          <w:p w:rsidR="00656F44" w:rsidRDefault="00656F44" w:rsidP="009B4733">
            <w:pPr>
              <w:pStyle w:val="TableParagraph"/>
              <w:spacing w:line="265" w:lineRule="exact"/>
              <w:jc w:val="both"/>
            </w:pPr>
            <w:r>
              <w:t>İLAHİYAT FAKÜLTESİ (İLİTAM)</w:t>
            </w:r>
          </w:p>
        </w:tc>
        <w:tc>
          <w:tcPr>
            <w:tcW w:w="2268" w:type="dxa"/>
          </w:tcPr>
          <w:p w:rsidR="00656F44" w:rsidRPr="00566E05" w:rsidRDefault="00656F44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56F44" w:rsidRPr="00566E05" w:rsidRDefault="00656F44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56F44" w:rsidRPr="00566E05" w:rsidRDefault="00656F44" w:rsidP="005A6746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1.86</w:t>
            </w:r>
            <w:r w:rsidR="005A6746">
              <w:rPr>
                <w:b/>
              </w:rPr>
              <w:t>7,5</w:t>
            </w:r>
            <w:r>
              <w:rPr>
                <w:b/>
              </w:rPr>
              <w:t>0 TL</w:t>
            </w:r>
          </w:p>
        </w:tc>
        <w:tc>
          <w:tcPr>
            <w:tcW w:w="2551" w:type="dxa"/>
          </w:tcPr>
          <w:p w:rsidR="00656F44" w:rsidRPr="00566E05" w:rsidRDefault="005A6746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1.867,50 TL</w:t>
            </w:r>
            <w:bookmarkStart w:id="0" w:name="_GoBack"/>
            <w:bookmarkEnd w:id="0"/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5" w:lineRule="exact"/>
              <w:jc w:val="both"/>
            </w:pPr>
            <w:r>
              <w:t>GÜZEL SANATLAR FAKÜLTESİ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566E05">
              <w:rPr>
                <w:b/>
              </w:rPr>
              <w:t>420,50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566E05">
              <w:rPr>
                <w:b/>
              </w:rPr>
              <w:t>420,50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2.562,00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2.562,00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6" w:lineRule="exact"/>
              <w:jc w:val="both"/>
            </w:pPr>
            <w:r>
              <w:t>SAĞLIK BİLİMLERİ FAKÜLTESİ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5" w:lineRule="exact"/>
              <w:jc w:val="both"/>
            </w:pPr>
            <w:r>
              <w:t>TURİZM FAKÜLTESİ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5" w:lineRule="exact"/>
              <w:jc w:val="both"/>
            </w:pPr>
            <w:r>
              <w:t>SPOR BİLİMLERİ FAKÜLTESİ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5" w:lineRule="exact"/>
              <w:jc w:val="both"/>
            </w:pPr>
            <w:r>
              <w:t>UYGULAMALI BİLİMLER FAKÜLTESİ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566E05">
              <w:rPr>
                <w:b/>
              </w:rPr>
              <w:t>378,50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1.367,50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961" w:type="dxa"/>
          </w:tcPr>
          <w:p w:rsidR="009B4733" w:rsidRPr="00AB465C" w:rsidRDefault="009B4733" w:rsidP="009B4733">
            <w:pPr>
              <w:pStyle w:val="TableParagraph"/>
              <w:spacing w:line="268" w:lineRule="exact"/>
              <w:jc w:val="both"/>
              <w:rPr>
                <w:b/>
              </w:rPr>
            </w:pPr>
            <w:r w:rsidRPr="00AB465C">
              <w:rPr>
                <w:b/>
              </w:rPr>
              <w:t>YÜKSEKOKULLAR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8" w:lineRule="exact"/>
              <w:jc w:val="both"/>
            </w:pPr>
            <w:r>
              <w:t>UYGULAMALI BİLİMLER YÜKSEKOKULU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1.538,00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1.538,00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8" w:lineRule="exact"/>
              <w:jc w:val="both"/>
            </w:pPr>
            <w:r>
              <w:t>BEDEN EĞİTİMİ VE SPOR YÜKSEKOKULU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1.538,00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1.538,00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4961" w:type="dxa"/>
          </w:tcPr>
          <w:p w:rsidR="009B4733" w:rsidRPr="004B4174" w:rsidRDefault="009B4733" w:rsidP="009B4733">
            <w:pPr>
              <w:pStyle w:val="TableParagraph"/>
              <w:spacing w:line="268" w:lineRule="exact"/>
              <w:jc w:val="both"/>
              <w:rPr>
                <w:b/>
              </w:rPr>
            </w:pPr>
            <w:r w:rsidRPr="004B4174">
              <w:rPr>
                <w:b/>
              </w:rPr>
              <w:t>MESLEK YÜKSEKOKULLARI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8" w:lineRule="exact"/>
              <w:jc w:val="both"/>
            </w:pPr>
            <w:r>
              <w:t>IĞDIR MESLEK YÜKSEOKULU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1.024,50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1.024,50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8" w:lineRule="exact"/>
              <w:jc w:val="both"/>
            </w:pPr>
            <w:r>
              <w:t>SAĞLIK HİZMETLERİ MESLEK YÜKSEKOKULU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1.024,50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1.024,50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8" w:lineRule="exact"/>
              <w:jc w:val="both"/>
            </w:pPr>
            <w:r>
              <w:t>TEKNİK BİLİMLER MESLEK YÜKSEKOKULU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1.024,50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1.024,50 TL</w:t>
            </w:r>
          </w:p>
        </w:tc>
      </w:tr>
      <w:tr w:rsidR="009B4733" w:rsidTr="0052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4961" w:type="dxa"/>
          </w:tcPr>
          <w:p w:rsidR="009B4733" w:rsidRDefault="009B4733" w:rsidP="009B4733">
            <w:pPr>
              <w:pStyle w:val="TableParagraph"/>
              <w:spacing w:line="268" w:lineRule="exact"/>
              <w:jc w:val="both"/>
            </w:pPr>
            <w:r>
              <w:t>TUZLUCA MESLEK YÜKSEKOKULU</w:t>
            </w:r>
          </w:p>
        </w:tc>
        <w:tc>
          <w:tcPr>
            <w:tcW w:w="2268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2410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566E05">
              <w:rPr>
                <w:b/>
              </w:rPr>
              <w:t>253,50 TL</w:t>
            </w:r>
          </w:p>
        </w:tc>
        <w:tc>
          <w:tcPr>
            <w:tcW w:w="1985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1.024,50 TL</w:t>
            </w:r>
          </w:p>
        </w:tc>
        <w:tc>
          <w:tcPr>
            <w:tcW w:w="2551" w:type="dxa"/>
          </w:tcPr>
          <w:p w:rsidR="009B4733" w:rsidRPr="00566E05" w:rsidRDefault="009B4733" w:rsidP="009B4733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66E05">
              <w:rPr>
                <w:b/>
              </w:rPr>
              <w:t>1.024,50 TL</w:t>
            </w:r>
          </w:p>
        </w:tc>
      </w:tr>
    </w:tbl>
    <w:p w:rsidR="00CA6796" w:rsidRDefault="00CA6796" w:rsidP="00F17B9F">
      <w:pPr>
        <w:tabs>
          <w:tab w:val="left" w:pos="1965"/>
        </w:tabs>
      </w:pPr>
    </w:p>
    <w:p w:rsidR="00CA6796" w:rsidRDefault="00CA6796" w:rsidP="00F17B9F">
      <w:pPr>
        <w:tabs>
          <w:tab w:val="left" w:pos="1965"/>
        </w:tabs>
      </w:pPr>
    </w:p>
    <w:p w:rsidR="0024006E" w:rsidRDefault="0024006E" w:rsidP="00F17B9F">
      <w:pPr>
        <w:tabs>
          <w:tab w:val="left" w:pos="1965"/>
        </w:tabs>
      </w:pPr>
    </w:p>
    <w:p w:rsidR="0024006E" w:rsidRDefault="0024006E" w:rsidP="00F17B9F">
      <w:pPr>
        <w:tabs>
          <w:tab w:val="left" w:pos="1965"/>
        </w:tabs>
      </w:pPr>
    </w:p>
    <w:p w:rsidR="008C7182" w:rsidRDefault="000F705B" w:rsidP="00A161FF">
      <w:pPr>
        <w:pStyle w:val="GvdeMetni"/>
        <w:spacing w:line="276" w:lineRule="auto"/>
        <w:ind w:right="824" w:firstLine="720"/>
        <w:jc w:val="center"/>
      </w:pPr>
      <w:r>
        <w:t xml:space="preserve">2021-2022,2022-2023 VE </w:t>
      </w:r>
      <w:r w:rsidR="003C4668">
        <w:t>2023-2024</w:t>
      </w:r>
      <w:r w:rsidR="008C7182">
        <w:t xml:space="preserve"> EĞİTİM ÖĞRETİM YIL</w:t>
      </w:r>
      <w:r>
        <w:t xml:space="preserve">LARINDA KAYIT YAPAN VE PROGRAM SÜRESİ İÇERİSİNDE ÖĞRENİMİNE DEVAM EDEN </w:t>
      </w:r>
      <w:r w:rsidR="008C7182">
        <w:t>YABANCI UYRUKLU</w:t>
      </w:r>
      <w:r w:rsidR="00900738">
        <w:t xml:space="preserve"> ÖĞRENCİ</w:t>
      </w:r>
      <w:r w:rsidR="008C7182">
        <w:t xml:space="preserve"> KATKI PAYLARI</w:t>
      </w:r>
      <w:r w:rsidR="008B40A0">
        <w:t xml:space="preserve"> VE ÖĞRENİM ÜCRETİ MİKTARLARI</w:t>
      </w:r>
    </w:p>
    <w:p w:rsidR="008B3E9F" w:rsidRDefault="008B3E9F" w:rsidP="008B40A0">
      <w:pPr>
        <w:pStyle w:val="GvdeMetni"/>
        <w:spacing w:line="276" w:lineRule="auto"/>
        <w:ind w:right="824"/>
        <w:jc w:val="center"/>
      </w:pPr>
    </w:p>
    <w:p w:rsidR="008B3E9F" w:rsidRDefault="008B3E9F" w:rsidP="008C7182">
      <w:pPr>
        <w:pStyle w:val="GvdeMetni"/>
        <w:spacing w:line="276" w:lineRule="auto"/>
        <w:ind w:right="824"/>
        <w:jc w:val="center"/>
      </w:pPr>
    </w:p>
    <w:tbl>
      <w:tblPr>
        <w:tblStyle w:val="TableNormal"/>
        <w:tblW w:w="1383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11"/>
        <w:gridCol w:w="4479"/>
      </w:tblGrid>
      <w:tr w:rsidR="0016227C" w:rsidTr="0016227C">
        <w:trPr>
          <w:gridBefore w:val="1"/>
          <w:wBefore w:w="5245" w:type="dxa"/>
          <w:trHeight w:val="297"/>
        </w:trPr>
        <w:tc>
          <w:tcPr>
            <w:tcW w:w="8590" w:type="dxa"/>
            <w:gridSpan w:val="2"/>
          </w:tcPr>
          <w:p w:rsidR="0016227C" w:rsidRPr="007E3B86" w:rsidRDefault="0016227C" w:rsidP="005A2343">
            <w:pPr>
              <w:pStyle w:val="GvdeMetni"/>
              <w:spacing w:line="278" w:lineRule="auto"/>
              <w:jc w:val="center"/>
            </w:pPr>
            <w:r>
              <w:rPr>
                <w:sz w:val="22"/>
                <w:szCs w:val="22"/>
              </w:rPr>
              <w:t>ÖRGÜN ÖĞRETİM / UZAKTAN ÖĞRETİM VE İKİNCİ ÖĞRETİM ÖĞRENİM ÜCRETİ</w:t>
            </w:r>
          </w:p>
        </w:tc>
      </w:tr>
      <w:tr w:rsidR="0016227C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245" w:type="dxa"/>
          </w:tcPr>
          <w:p w:rsidR="0016227C" w:rsidRDefault="0016227C" w:rsidP="007801CB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 xml:space="preserve">  FAKÜLTELER</w:t>
            </w:r>
          </w:p>
        </w:tc>
        <w:tc>
          <w:tcPr>
            <w:tcW w:w="4111" w:type="dxa"/>
          </w:tcPr>
          <w:p w:rsidR="0016227C" w:rsidRDefault="0016227C" w:rsidP="001A4A31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 xml:space="preserve">1.DÖNEM </w:t>
            </w:r>
          </w:p>
        </w:tc>
        <w:tc>
          <w:tcPr>
            <w:tcW w:w="4479" w:type="dxa"/>
          </w:tcPr>
          <w:p w:rsidR="0016227C" w:rsidRDefault="0016227C" w:rsidP="001A4A31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 xml:space="preserve">2.DÖNEM 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6" w:lineRule="exact"/>
              <w:jc w:val="both"/>
            </w:pPr>
            <w:r>
              <w:t>MÜHENDİSLİK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8.143,00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8.143,00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5" w:lineRule="exact"/>
              <w:jc w:val="both"/>
            </w:pPr>
            <w:r>
              <w:t>ZİRAAT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8.143,00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8.143,00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5" w:lineRule="exact"/>
              <w:jc w:val="both"/>
            </w:pPr>
            <w:r>
              <w:t>İKTİSADİ VE İDARİ BİLİMLER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6.154,00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6.154,00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5" w:lineRule="exact"/>
              <w:jc w:val="both"/>
            </w:pPr>
            <w:r>
              <w:t>FEN EDEBİYAT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5.122,00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5.122,00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5" w:lineRule="exact"/>
              <w:jc w:val="both"/>
            </w:pPr>
            <w:r>
              <w:t>İLAHİYAT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5" w:lineRule="exact"/>
              <w:jc w:val="both"/>
            </w:pPr>
            <w:r>
              <w:t>GÜZEL SANATLAR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10.251,00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10.251,00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6" w:lineRule="exact"/>
              <w:jc w:val="both"/>
            </w:pPr>
            <w:r>
              <w:t>SAĞLIK BİLİMLERİ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5" w:lineRule="exact"/>
              <w:jc w:val="both"/>
            </w:pPr>
            <w:r>
              <w:t>TURİZM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5" w:lineRule="exact"/>
              <w:jc w:val="both"/>
            </w:pPr>
            <w:r>
              <w:t>SPOR BİLİMLERİ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5" w:lineRule="exact"/>
              <w:jc w:val="both"/>
            </w:pPr>
            <w:r>
              <w:t>UYGULAMALI BİLİMLER FAKÜLTESİ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5.470,00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245" w:type="dxa"/>
          </w:tcPr>
          <w:p w:rsidR="006903B8" w:rsidRPr="007801CB" w:rsidRDefault="006903B8" w:rsidP="006903B8">
            <w:pPr>
              <w:pStyle w:val="TableParagraph"/>
              <w:spacing w:line="268" w:lineRule="exact"/>
              <w:jc w:val="both"/>
              <w:rPr>
                <w:b/>
              </w:rPr>
            </w:pPr>
            <w:r w:rsidRPr="007801CB">
              <w:rPr>
                <w:b/>
              </w:rPr>
              <w:t>YÜKSEKOKULLAR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rPr>
                <w:b/>
              </w:rPr>
            </w:pP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8" w:lineRule="exact"/>
              <w:jc w:val="both"/>
            </w:pPr>
            <w:r>
              <w:t>UYGULAMALI BİLİMLER YÜKSEKOKULU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6.154,00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6.154,00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8" w:lineRule="exact"/>
              <w:jc w:val="both"/>
            </w:pPr>
            <w:r>
              <w:t>BEDEN EĞİTİMİ VE SPOR YÜKSEKOKULU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6.154,00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6.154,00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245" w:type="dxa"/>
          </w:tcPr>
          <w:p w:rsidR="006903B8" w:rsidRPr="007801CB" w:rsidRDefault="006903B8" w:rsidP="006903B8">
            <w:pPr>
              <w:pStyle w:val="TableParagraph"/>
              <w:spacing w:line="268" w:lineRule="exact"/>
              <w:jc w:val="both"/>
              <w:rPr>
                <w:b/>
              </w:rPr>
            </w:pPr>
            <w:r w:rsidRPr="007801CB">
              <w:rPr>
                <w:b/>
              </w:rPr>
              <w:t>MESLEK YÜKSEKOKULLARI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rPr>
                <w:b/>
              </w:rPr>
            </w:pP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8" w:lineRule="exact"/>
              <w:jc w:val="both"/>
            </w:pPr>
            <w:r>
              <w:t>IĞDIR MESLEK YÜKSEOKULU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4.100,00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4.100,00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8" w:lineRule="exact"/>
              <w:jc w:val="both"/>
            </w:pPr>
            <w:r>
              <w:t>SAĞLIK HİZMETLERİ MESLEK YÜKSEKOKULU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4.100,00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4.100,00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8" w:lineRule="exact"/>
              <w:jc w:val="both"/>
            </w:pPr>
            <w:r>
              <w:t>TEKNİK BİLİMLER MESLEK YÜKSEKOKULU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4.100,00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4.100,00 TL</w:t>
            </w:r>
          </w:p>
        </w:tc>
      </w:tr>
      <w:tr w:rsidR="006903B8" w:rsidTr="001622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245" w:type="dxa"/>
          </w:tcPr>
          <w:p w:rsidR="006903B8" w:rsidRDefault="006903B8" w:rsidP="006903B8">
            <w:pPr>
              <w:pStyle w:val="TableParagraph"/>
              <w:spacing w:line="268" w:lineRule="exact"/>
              <w:jc w:val="both"/>
            </w:pPr>
            <w:r>
              <w:t>TUZLUCA MESLEK YÜKSEKOKULU</w:t>
            </w:r>
          </w:p>
        </w:tc>
        <w:tc>
          <w:tcPr>
            <w:tcW w:w="4111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4.100,00 TL</w:t>
            </w:r>
          </w:p>
        </w:tc>
        <w:tc>
          <w:tcPr>
            <w:tcW w:w="4479" w:type="dxa"/>
          </w:tcPr>
          <w:p w:rsidR="006903B8" w:rsidRPr="00652E75" w:rsidRDefault="006903B8" w:rsidP="006903B8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4.100,00 TL</w:t>
            </w:r>
          </w:p>
        </w:tc>
      </w:tr>
    </w:tbl>
    <w:p w:rsidR="008C7182" w:rsidRDefault="008C7182" w:rsidP="00F17B9F">
      <w:pPr>
        <w:tabs>
          <w:tab w:val="left" w:pos="1965"/>
        </w:tabs>
      </w:pPr>
    </w:p>
    <w:p w:rsidR="00F7675D" w:rsidRDefault="00F7675D" w:rsidP="00F17B9F">
      <w:pPr>
        <w:tabs>
          <w:tab w:val="left" w:pos="1965"/>
        </w:tabs>
      </w:pPr>
    </w:p>
    <w:p w:rsidR="00CA6796" w:rsidRDefault="00CA6796" w:rsidP="00F17B9F">
      <w:pPr>
        <w:tabs>
          <w:tab w:val="left" w:pos="1965"/>
        </w:tabs>
      </w:pPr>
    </w:p>
    <w:p w:rsidR="00CA6796" w:rsidRDefault="00CA6796" w:rsidP="00F17B9F">
      <w:pPr>
        <w:tabs>
          <w:tab w:val="left" w:pos="1965"/>
        </w:tabs>
      </w:pPr>
    </w:p>
    <w:p w:rsidR="00CA6796" w:rsidRDefault="00CA6796" w:rsidP="00F17B9F">
      <w:pPr>
        <w:tabs>
          <w:tab w:val="left" w:pos="1965"/>
        </w:tabs>
      </w:pPr>
    </w:p>
    <w:p w:rsidR="00393593" w:rsidRDefault="00393593" w:rsidP="00F17B9F">
      <w:pPr>
        <w:tabs>
          <w:tab w:val="left" w:pos="1965"/>
        </w:tabs>
      </w:pPr>
    </w:p>
    <w:p w:rsidR="00393593" w:rsidRDefault="00393593" w:rsidP="00F17B9F">
      <w:pPr>
        <w:tabs>
          <w:tab w:val="left" w:pos="1965"/>
        </w:tabs>
      </w:pPr>
    </w:p>
    <w:p w:rsidR="00393593" w:rsidRDefault="00393593" w:rsidP="00F17B9F">
      <w:pPr>
        <w:tabs>
          <w:tab w:val="left" w:pos="1965"/>
        </w:tabs>
      </w:pPr>
    </w:p>
    <w:p w:rsidR="00393593" w:rsidRDefault="00393593" w:rsidP="00F17B9F">
      <w:pPr>
        <w:tabs>
          <w:tab w:val="left" w:pos="1965"/>
        </w:tabs>
      </w:pPr>
    </w:p>
    <w:p w:rsidR="00393593" w:rsidRDefault="00393593" w:rsidP="00F17B9F">
      <w:pPr>
        <w:tabs>
          <w:tab w:val="left" w:pos="1965"/>
        </w:tabs>
      </w:pPr>
    </w:p>
    <w:p w:rsidR="00393593" w:rsidRDefault="00393593" w:rsidP="00F17B9F">
      <w:pPr>
        <w:tabs>
          <w:tab w:val="left" w:pos="1965"/>
        </w:tabs>
      </w:pPr>
    </w:p>
    <w:p w:rsidR="00393593" w:rsidRDefault="00393593" w:rsidP="00F17B9F">
      <w:pPr>
        <w:tabs>
          <w:tab w:val="left" w:pos="1965"/>
        </w:tabs>
      </w:pPr>
    </w:p>
    <w:p w:rsidR="008B40A0" w:rsidRDefault="008B40A0" w:rsidP="00F17B9F">
      <w:pPr>
        <w:tabs>
          <w:tab w:val="left" w:pos="1965"/>
        </w:tabs>
      </w:pPr>
    </w:p>
    <w:p w:rsidR="008B40A0" w:rsidRDefault="008B40A0" w:rsidP="00F17B9F">
      <w:pPr>
        <w:tabs>
          <w:tab w:val="left" w:pos="1965"/>
        </w:tabs>
      </w:pPr>
    </w:p>
    <w:p w:rsidR="008B40A0" w:rsidRDefault="008B40A0" w:rsidP="00F17B9F">
      <w:pPr>
        <w:tabs>
          <w:tab w:val="left" w:pos="1965"/>
        </w:tabs>
      </w:pPr>
    </w:p>
    <w:p w:rsidR="008C7182" w:rsidRDefault="008C7182" w:rsidP="00F17B9F">
      <w:pPr>
        <w:tabs>
          <w:tab w:val="left" w:pos="1965"/>
        </w:tabs>
      </w:pPr>
    </w:p>
    <w:p w:rsidR="00F17B9F" w:rsidRDefault="008C7182" w:rsidP="00A161FF">
      <w:pPr>
        <w:pStyle w:val="GvdeMetni"/>
        <w:spacing w:line="276" w:lineRule="auto"/>
        <w:ind w:right="824" w:firstLine="720"/>
        <w:jc w:val="center"/>
      </w:pPr>
      <w:r>
        <w:t>20</w:t>
      </w:r>
      <w:r w:rsidR="00EF7DBE">
        <w:t>21</w:t>
      </w:r>
      <w:r>
        <w:t>-20</w:t>
      </w:r>
      <w:r w:rsidR="00EF7DBE">
        <w:t>22</w:t>
      </w:r>
      <w:r>
        <w:t xml:space="preserve"> EĞİTİM ÖĞRETİM YILINDAN ÖNCE KAYIT YAPTIRAN VE PROGRAM SÜRESİ İÇERİSİNDE ÖĞRENİMİNE DEVAM EDEN YABANCI UYRUKLU</w:t>
      </w:r>
      <w:r w:rsidRPr="008C7182">
        <w:t xml:space="preserve"> </w:t>
      </w:r>
      <w:r w:rsidR="00900738">
        <w:t xml:space="preserve">ÖĞRENCİ </w:t>
      </w:r>
      <w:r>
        <w:t>KATKI PAYLARI</w:t>
      </w:r>
      <w:r w:rsidR="004C3112">
        <w:t xml:space="preserve"> VE ÖĞRENİM ÜCRETİ MİKTARLARI</w:t>
      </w:r>
    </w:p>
    <w:p w:rsidR="00C83A59" w:rsidRDefault="00C83A59" w:rsidP="00F17B9F">
      <w:pPr>
        <w:tabs>
          <w:tab w:val="left" w:pos="1965"/>
        </w:tabs>
      </w:pPr>
    </w:p>
    <w:tbl>
      <w:tblPr>
        <w:tblStyle w:val="TableNormal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9"/>
        <w:gridCol w:w="4826"/>
      </w:tblGrid>
      <w:tr w:rsidR="00EF7DBE" w:rsidTr="00EF7DBE">
        <w:trPr>
          <w:gridBefore w:val="1"/>
          <w:wBefore w:w="5103" w:type="dxa"/>
          <w:trHeight w:val="299"/>
        </w:trPr>
        <w:tc>
          <w:tcPr>
            <w:tcW w:w="8795" w:type="dxa"/>
            <w:gridSpan w:val="2"/>
          </w:tcPr>
          <w:p w:rsidR="00EF7DBE" w:rsidRPr="007E3B86" w:rsidRDefault="00EF7DBE" w:rsidP="00EC663B">
            <w:pPr>
              <w:pStyle w:val="GvdeMetni"/>
              <w:spacing w:line="278" w:lineRule="auto"/>
              <w:jc w:val="center"/>
            </w:pPr>
            <w:r>
              <w:rPr>
                <w:sz w:val="22"/>
                <w:szCs w:val="22"/>
              </w:rPr>
              <w:t>ÖRGÜN ÖĞRETİM / UZAKTAN ÖĞRETİM VE İKİNCİ ÖĞRETİM ÖĞRENİM ÜCRETİ</w:t>
            </w:r>
          </w:p>
        </w:tc>
      </w:tr>
      <w:tr w:rsidR="00EF7DBE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5103" w:type="dxa"/>
          </w:tcPr>
          <w:p w:rsidR="00EF7DBE" w:rsidRDefault="00EF7DBE" w:rsidP="00EC663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FAKÜLTELER</w:t>
            </w:r>
          </w:p>
        </w:tc>
        <w:tc>
          <w:tcPr>
            <w:tcW w:w="3969" w:type="dxa"/>
          </w:tcPr>
          <w:p w:rsidR="00EF7DBE" w:rsidRDefault="00EF7DBE" w:rsidP="00EC663B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1.DÖNEM</w:t>
            </w:r>
          </w:p>
          <w:p w:rsidR="00EF7DBE" w:rsidRDefault="00EF7DBE" w:rsidP="00EC663B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4826" w:type="dxa"/>
          </w:tcPr>
          <w:p w:rsidR="00EF7DBE" w:rsidRDefault="00EF7DBE" w:rsidP="00EC663B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2.DÖNEM</w:t>
            </w:r>
          </w:p>
          <w:p w:rsidR="00EF7DBE" w:rsidRDefault="00EF7DBE" w:rsidP="00EC663B">
            <w:pPr>
              <w:pStyle w:val="TableParagraph"/>
              <w:spacing w:line="248" w:lineRule="exact"/>
              <w:ind w:left="108"/>
              <w:rPr>
                <w:b/>
              </w:rPr>
            </w:pP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6" w:lineRule="exact"/>
              <w:jc w:val="both"/>
            </w:pPr>
            <w:r>
              <w:t>MÜHENDİSLİK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4.071,50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4.071,50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5" w:lineRule="exact"/>
              <w:jc w:val="both"/>
            </w:pPr>
            <w:r>
              <w:t>ZİRAAT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4.071,50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4.071,50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5" w:lineRule="exact"/>
              <w:jc w:val="both"/>
            </w:pPr>
            <w:r>
              <w:t>İKTİSADİ VE İDARİ BİLİMLER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3.077,00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3.077,00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5" w:lineRule="exact"/>
              <w:jc w:val="both"/>
            </w:pPr>
            <w:r>
              <w:t>FEN EDEBİYAT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2.561,00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2.561,00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5" w:lineRule="exact"/>
              <w:jc w:val="both"/>
            </w:pPr>
            <w:r>
              <w:t>İLAHİYAT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5" w:lineRule="exact"/>
              <w:jc w:val="both"/>
            </w:pPr>
            <w:r>
              <w:t>GÜZEL SANATLAR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5.125,50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652E75">
              <w:rPr>
                <w:b/>
              </w:rPr>
              <w:t>5.125,50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6" w:lineRule="exact"/>
              <w:jc w:val="both"/>
            </w:pPr>
            <w:r>
              <w:t>SAĞLIK BİLİMLERİ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5" w:lineRule="exact"/>
              <w:jc w:val="both"/>
            </w:pPr>
            <w:r>
              <w:t>TURİZM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5" w:lineRule="exact"/>
              <w:jc w:val="both"/>
            </w:pPr>
            <w:r>
              <w:t>SPOR BİLİMLERİ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5" w:lineRule="exact"/>
              <w:jc w:val="both"/>
            </w:pPr>
            <w:r>
              <w:t>UYGULAMALI BİLİMLER FAKÜLTESİ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6" w:lineRule="exact"/>
              <w:jc w:val="center"/>
              <w:rPr>
                <w:b/>
              </w:rPr>
            </w:pPr>
            <w:r w:rsidRPr="00652E75">
              <w:rPr>
                <w:b/>
              </w:rPr>
              <w:t>2.735,00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103" w:type="dxa"/>
          </w:tcPr>
          <w:p w:rsidR="00021422" w:rsidRPr="004D1778" w:rsidRDefault="00021422" w:rsidP="00021422">
            <w:pPr>
              <w:pStyle w:val="TableParagraph"/>
              <w:spacing w:line="268" w:lineRule="exact"/>
              <w:jc w:val="both"/>
              <w:rPr>
                <w:b/>
              </w:rPr>
            </w:pPr>
            <w:r w:rsidRPr="004D1778">
              <w:rPr>
                <w:b/>
              </w:rPr>
              <w:t>YÜKSEKOKULLAR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8" w:lineRule="exact"/>
              <w:jc w:val="both"/>
            </w:pPr>
            <w:r>
              <w:t>UYGULAMALI BİLİMLER YÜKSEKOKULU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3.077,00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3.077,00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8" w:lineRule="exact"/>
              <w:jc w:val="both"/>
            </w:pPr>
            <w:r>
              <w:t>BEDEN EĞİTİMİ VE SPOR YÜKSEKOKULU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3.077,00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3.077,00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03" w:type="dxa"/>
          </w:tcPr>
          <w:p w:rsidR="00021422" w:rsidRPr="004D1778" w:rsidRDefault="00021422" w:rsidP="00021422">
            <w:pPr>
              <w:pStyle w:val="TableParagraph"/>
              <w:spacing w:line="268" w:lineRule="exact"/>
              <w:jc w:val="both"/>
              <w:rPr>
                <w:b/>
              </w:rPr>
            </w:pPr>
            <w:r w:rsidRPr="004D1778">
              <w:rPr>
                <w:b/>
              </w:rPr>
              <w:t>MESLEK YÜKSEKOKULLARI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8" w:lineRule="exact"/>
              <w:jc w:val="both"/>
            </w:pPr>
            <w:r>
              <w:t>IĞDIR MESLEK YÜKSEOKULU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2.050,00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2.050,00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8" w:lineRule="exact"/>
              <w:jc w:val="both"/>
            </w:pPr>
            <w:r>
              <w:t>SAĞLIK HİZMETLERİ MESLEK YÜKSEKOKULU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2.050,00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2.050,00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8" w:lineRule="exact"/>
              <w:jc w:val="both"/>
            </w:pPr>
            <w:r>
              <w:t>TEKNİK BİLİMLER MESLEK YÜKSEKOKULU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2.050,00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2.050,00 TL</w:t>
            </w:r>
          </w:p>
        </w:tc>
      </w:tr>
      <w:tr w:rsidR="00021422" w:rsidTr="00EF7D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103" w:type="dxa"/>
          </w:tcPr>
          <w:p w:rsidR="00021422" w:rsidRDefault="00021422" w:rsidP="00021422">
            <w:pPr>
              <w:pStyle w:val="TableParagraph"/>
              <w:spacing w:line="268" w:lineRule="exact"/>
              <w:jc w:val="both"/>
            </w:pPr>
            <w:r>
              <w:t>TUZLUCA MESLEK YÜKSEKOKULU</w:t>
            </w:r>
          </w:p>
        </w:tc>
        <w:tc>
          <w:tcPr>
            <w:tcW w:w="3969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2.050,00 TL</w:t>
            </w:r>
          </w:p>
        </w:tc>
        <w:tc>
          <w:tcPr>
            <w:tcW w:w="4826" w:type="dxa"/>
          </w:tcPr>
          <w:p w:rsidR="00021422" w:rsidRPr="00652E75" w:rsidRDefault="00021422" w:rsidP="007A4D1E">
            <w:pPr>
              <w:pStyle w:val="TableParagraph"/>
              <w:spacing w:line="268" w:lineRule="exact"/>
              <w:jc w:val="center"/>
              <w:rPr>
                <w:b/>
              </w:rPr>
            </w:pPr>
            <w:r w:rsidRPr="00652E75">
              <w:rPr>
                <w:b/>
              </w:rPr>
              <w:t>2.050,00 TL</w:t>
            </w:r>
          </w:p>
        </w:tc>
      </w:tr>
    </w:tbl>
    <w:p w:rsidR="005F6701" w:rsidRPr="00F17B9F" w:rsidRDefault="005F6701" w:rsidP="00F17B9F">
      <w:pPr>
        <w:tabs>
          <w:tab w:val="left" w:pos="1965"/>
        </w:tabs>
        <w:sectPr w:rsidR="005F6701" w:rsidRPr="00F17B9F" w:rsidSect="00AB465C">
          <w:type w:val="continuous"/>
          <w:pgSz w:w="16840" w:h="11910" w:orient="landscape"/>
          <w:pgMar w:top="567" w:right="426" w:bottom="286" w:left="142" w:header="708" w:footer="708" w:gutter="0"/>
          <w:cols w:space="708"/>
          <w:docGrid w:linePitch="299"/>
        </w:sectPr>
      </w:pPr>
    </w:p>
    <w:p w:rsidR="00C739C7" w:rsidRDefault="00C739C7" w:rsidP="0036588C">
      <w:pPr>
        <w:pStyle w:val="GvdeMetni"/>
        <w:spacing w:line="276" w:lineRule="auto"/>
        <w:ind w:right="824"/>
        <w:jc w:val="center"/>
      </w:pPr>
    </w:p>
    <w:p w:rsidR="00393593" w:rsidRDefault="00393593" w:rsidP="0036588C">
      <w:pPr>
        <w:pStyle w:val="GvdeMetni"/>
        <w:spacing w:line="276" w:lineRule="auto"/>
        <w:ind w:right="824"/>
        <w:jc w:val="center"/>
      </w:pPr>
    </w:p>
    <w:p w:rsidR="00393593" w:rsidRDefault="00393593" w:rsidP="0036588C">
      <w:pPr>
        <w:pStyle w:val="GvdeMetni"/>
        <w:spacing w:line="276" w:lineRule="auto"/>
        <w:ind w:right="824"/>
        <w:jc w:val="center"/>
      </w:pPr>
    </w:p>
    <w:p w:rsidR="00393593" w:rsidRDefault="00393593" w:rsidP="0036588C">
      <w:pPr>
        <w:pStyle w:val="GvdeMetni"/>
        <w:spacing w:line="276" w:lineRule="auto"/>
        <w:ind w:right="824"/>
        <w:jc w:val="center"/>
      </w:pPr>
    </w:p>
    <w:p w:rsidR="00C739C7" w:rsidRDefault="00C739C7" w:rsidP="0036588C">
      <w:pPr>
        <w:pStyle w:val="GvdeMetni"/>
        <w:spacing w:line="276" w:lineRule="auto"/>
        <w:ind w:right="824"/>
        <w:jc w:val="center"/>
      </w:pPr>
    </w:p>
    <w:p w:rsidR="0036588C" w:rsidRDefault="003C4668" w:rsidP="0020564D">
      <w:pPr>
        <w:pStyle w:val="GvdeMetni"/>
        <w:spacing w:line="276" w:lineRule="auto"/>
        <w:ind w:left="720" w:right="824" w:firstLine="720"/>
        <w:jc w:val="center"/>
      </w:pPr>
      <w:r>
        <w:t>2023-2024</w:t>
      </w:r>
      <w:r w:rsidR="0036588C">
        <w:t xml:space="preserve"> EĞİTİM ÖĞRETİM </w:t>
      </w:r>
      <w:r w:rsidR="00A161FF">
        <w:t xml:space="preserve">YILI </w:t>
      </w:r>
      <w:r w:rsidR="0036588C">
        <w:t>LİSANSÜSTÜ</w:t>
      </w:r>
      <w:r w:rsidR="00A161FF" w:rsidRPr="00A161FF">
        <w:t xml:space="preserve"> </w:t>
      </w:r>
      <w:r w:rsidR="00A161FF">
        <w:t>EĞİTİM ENSTİTÜSÜ</w:t>
      </w:r>
      <w:r w:rsidR="0036588C">
        <w:t xml:space="preserve"> </w:t>
      </w:r>
      <w:r w:rsidR="00CA6796">
        <w:t>ÖĞRENİM ÜCRETİ MİKTARLARI</w:t>
      </w:r>
    </w:p>
    <w:p w:rsidR="0036588C" w:rsidRDefault="0036588C" w:rsidP="0036588C">
      <w:pPr>
        <w:pStyle w:val="GvdeMetni"/>
        <w:spacing w:line="276" w:lineRule="auto"/>
        <w:ind w:right="824"/>
        <w:jc w:val="center"/>
      </w:pPr>
    </w:p>
    <w:p w:rsidR="0036588C" w:rsidRDefault="0036588C" w:rsidP="0036588C">
      <w:pPr>
        <w:pStyle w:val="GvdeMetni"/>
        <w:spacing w:line="276" w:lineRule="auto"/>
        <w:ind w:right="824"/>
        <w:jc w:val="center"/>
      </w:pPr>
    </w:p>
    <w:p w:rsidR="00044CA1" w:rsidRDefault="00044CA1" w:rsidP="0036588C">
      <w:pPr>
        <w:pStyle w:val="GvdeMetni"/>
        <w:spacing w:line="276" w:lineRule="auto"/>
        <w:ind w:right="824"/>
        <w:jc w:val="center"/>
      </w:pPr>
    </w:p>
    <w:p w:rsidR="00044CA1" w:rsidRPr="00B866A1" w:rsidRDefault="00044CA1" w:rsidP="0036588C">
      <w:pPr>
        <w:pStyle w:val="GvdeMetni"/>
        <w:spacing w:line="276" w:lineRule="auto"/>
        <w:ind w:right="824"/>
        <w:jc w:val="center"/>
      </w:pPr>
    </w:p>
    <w:tbl>
      <w:tblPr>
        <w:tblStyle w:val="TableNormal"/>
        <w:tblW w:w="13574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1900"/>
        <w:gridCol w:w="2579"/>
        <w:gridCol w:w="3258"/>
      </w:tblGrid>
      <w:tr w:rsidR="0036588C" w:rsidTr="00652E75">
        <w:trPr>
          <w:trHeight w:val="274"/>
        </w:trPr>
        <w:tc>
          <w:tcPr>
            <w:tcW w:w="5837" w:type="dxa"/>
          </w:tcPr>
          <w:p w:rsidR="0036588C" w:rsidRDefault="0036588C" w:rsidP="0091487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z w:val="24"/>
              </w:rPr>
              <w:t>Lisansüstü Program</w:t>
            </w:r>
          </w:p>
        </w:tc>
        <w:tc>
          <w:tcPr>
            <w:tcW w:w="1900" w:type="dxa"/>
          </w:tcPr>
          <w:p w:rsidR="0036588C" w:rsidRDefault="0036588C" w:rsidP="00914873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1.DÖNEM</w:t>
            </w:r>
          </w:p>
          <w:p w:rsidR="0036588C" w:rsidRDefault="0036588C" w:rsidP="00914873">
            <w:pPr>
              <w:pStyle w:val="TableParagraph"/>
              <w:spacing w:line="248" w:lineRule="exact"/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36588C" w:rsidRDefault="0036588C" w:rsidP="00914873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2.DÖNEM</w:t>
            </w:r>
          </w:p>
          <w:p w:rsidR="0036588C" w:rsidRDefault="0036588C" w:rsidP="006D1787">
            <w:pPr>
              <w:pStyle w:val="TableParagraph"/>
              <w:spacing w:line="248" w:lineRule="exact"/>
              <w:ind w:left="108"/>
              <w:rPr>
                <w:b/>
              </w:rPr>
            </w:pPr>
          </w:p>
        </w:tc>
        <w:tc>
          <w:tcPr>
            <w:tcW w:w="3258" w:type="dxa"/>
          </w:tcPr>
          <w:p w:rsidR="0036588C" w:rsidRDefault="006D1787" w:rsidP="00914873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 YILLIK HARÇ </w:t>
            </w:r>
            <w:r w:rsidR="00393593">
              <w:rPr>
                <w:b/>
              </w:rPr>
              <w:t>MİKTARI</w:t>
            </w:r>
          </w:p>
        </w:tc>
      </w:tr>
      <w:tr w:rsidR="00C838E3" w:rsidTr="00652E75">
        <w:trPr>
          <w:trHeight w:val="274"/>
        </w:trPr>
        <w:tc>
          <w:tcPr>
            <w:tcW w:w="5837" w:type="dxa"/>
          </w:tcPr>
          <w:p w:rsidR="00C838E3" w:rsidRPr="004F573A" w:rsidRDefault="00C838E3" w:rsidP="00C838E3">
            <w:pPr>
              <w:pStyle w:val="TableParagraph"/>
              <w:spacing w:before="1" w:line="240" w:lineRule="auto"/>
              <w:ind w:left="0" w:right="125"/>
              <w:jc w:val="both"/>
              <w:rPr>
                <w:sz w:val="24"/>
              </w:rPr>
            </w:pPr>
            <w:r w:rsidRPr="004F573A">
              <w:rPr>
                <w:sz w:val="24"/>
              </w:rPr>
              <w:t>Tezsiz Yüksek Lisans Uzaktan Öğretim</w:t>
            </w:r>
          </w:p>
        </w:tc>
        <w:tc>
          <w:tcPr>
            <w:tcW w:w="1900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7.000,00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2579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7.000,00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3258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52E75">
              <w:rPr>
                <w:b/>
              </w:rPr>
              <w:t>.000,00 TL</w:t>
            </w:r>
          </w:p>
        </w:tc>
      </w:tr>
      <w:tr w:rsidR="00C838E3" w:rsidTr="00652E75">
        <w:trPr>
          <w:trHeight w:val="312"/>
        </w:trPr>
        <w:tc>
          <w:tcPr>
            <w:tcW w:w="5837" w:type="dxa"/>
          </w:tcPr>
          <w:p w:rsidR="00C838E3" w:rsidRPr="004F573A" w:rsidRDefault="00C838E3" w:rsidP="00C838E3">
            <w:pPr>
              <w:pStyle w:val="TableParagraph"/>
              <w:spacing w:before="1" w:line="240" w:lineRule="auto"/>
              <w:ind w:left="0" w:right="125"/>
              <w:jc w:val="both"/>
              <w:rPr>
                <w:sz w:val="24"/>
              </w:rPr>
            </w:pPr>
            <w:r w:rsidRPr="004F573A">
              <w:rPr>
                <w:sz w:val="24"/>
              </w:rPr>
              <w:t xml:space="preserve">Tezsiz Yüksek Lisans </w:t>
            </w:r>
            <w:r>
              <w:rPr>
                <w:sz w:val="24"/>
              </w:rPr>
              <w:t>II.</w:t>
            </w:r>
            <w:r w:rsidRPr="004F573A">
              <w:rPr>
                <w:sz w:val="24"/>
              </w:rPr>
              <w:t xml:space="preserve"> Öğretim</w:t>
            </w:r>
          </w:p>
        </w:tc>
        <w:tc>
          <w:tcPr>
            <w:tcW w:w="1900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5.000,00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2579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5.000,00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3258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52E75">
              <w:rPr>
                <w:b/>
              </w:rPr>
              <w:t>.000,00 TL</w:t>
            </w:r>
          </w:p>
        </w:tc>
      </w:tr>
      <w:tr w:rsidR="00C838E3" w:rsidTr="00652E75">
        <w:trPr>
          <w:trHeight w:val="334"/>
        </w:trPr>
        <w:tc>
          <w:tcPr>
            <w:tcW w:w="5837" w:type="dxa"/>
          </w:tcPr>
          <w:p w:rsidR="00C838E3" w:rsidRPr="004F573A" w:rsidRDefault="00C838E3" w:rsidP="00C838E3">
            <w:pPr>
              <w:pStyle w:val="TableParagraph"/>
              <w:spacing w:before="1" w:line="240" w:lineRule="auto"/>
              <w:ind w:left="0" w:right="129"/>
              <w:jc w:val="both"/>
              <w:rPr>
                <w:sz w:val="24"/>
              </w:rPr>
            </w:pPr>
            <w:r w:rsidRPr="004F573A">
              <w:rPr>
                <w:sz w:val="24"/>
              </w:rPr>
              <w:t>Tez</w:t>
            </w:r>
            <w:r>
              <w:rPr>
                <w:sz w:val="24"/>
              </w:rPr>
              <w:t>li</w:t>
            </w:r>
            <w:r w:rsidRPr="004F573A">
              <w:rPr>
                <w:sz w:val="24"/>
              </w:rPr>
              <w:t xml:space="preserve"> Yüksek Lisans II. Öğretim</w:t>
            </w:r>
          </w:p>
        </w:tc>
        <w:tc>
          <w:tcPr>
            <w:tcW w:w="1900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4.500,00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2579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4.500,00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3258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52E75">
              <w:rPr>
                <w:b/>
              </w:rPr>
              <w:t>.000,00 TL</w:t>
            </w:r>
          </w:p>
        </w:tc>
      </w:tr>
      <w:tr w:rsidR="00C838E3" w:rsidTr="00652E75">
        <w:trPr>
          <w:trHeight w:val="334"/>
        </w:trPr>
        <w:tc>
          <w:tcPr>
            <w:tcW w:w="5837" w:type="dxa"/>
          </w:tcPr>
          <w:p w:rsidR="00C838E3" w:rsidRPr="004F573A" w:rsidRDefault="00C838E3" w:rsidP="00C838E3">
            <w:pPr>
              <w:pStyle w:val="TableParagraph"/>
              <w:spacing w:before="1" w:line="240" w:lineRule="auto"/>
              <w:ind w:left="0" w:right="129"/>
              <w:jc w:val="both"/>
              <w:rPr>
                <w:sz w:val="24"/>
              </w:rPr>
            </w:pPr>
            <w:r>
              <w:rPr>
                <w:sz w:val="24"/>
              </w:rPr>
              <w:t>Tezsiz Yüksek Lisans</w:t>
            </w:r>
          </w:p>
        </w:tc>
        <w:tc>
          <w:tcPr>
            <w:tcW w:w="1900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4.000,00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2579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4.000,00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3258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52E75">
              <w:rPr>
                <w:b/>
              </w:rPr>
              <w:t>.000,00 TL</w:t>
            </w:r>
          </w:p>
        </w:tc>
      </w:tr>
      <w:tr w:rsidR="00C838E3" w:rsidTr="00652E75">
        <w:trPr>
          <w:trHeight w:val="300"/>
        </w:trPr>
        <w:tc>
          <w:tcPr>
            <w:tcW w:w="5837" w:type="dxa"/>
          </w:tcPr>
          <w:p w:rsidR="00C838E3" w:rsidRPr="004F573A" w:rsidRDefault="00C838E3" w:rsidP="00C838E3">
            <w:pPr>
              <w:pStyle w:val="TableParagraph"/>
              <w:spacing w:before="1" w:line="240" w:lineRule="auto"/>
              <w:ind w:left="0" w:right="127"/>
              <w:jc w:val="both"/>
              <w:rPr>
                <w:sz w:val="24"/>
              </w:rPr>
            </w:pPr>
            <w:r>
              <w:rPr>
                <w:sz w:val="24"/>
              </w:rPr>
              <w:t>Tezsiz Yüksek Lisans II. Öğretim (</w:t>
            </w:r>
            <w:r w:rsidRPr="00307BDF">
              <w:rPr>
                <w:b/>
                <w:sz w:val="24"/>
              </w:rPr>
              <w:t>Yabancı Uyruklu</w:t>
            </w:r>
            <w:r>
              <w:rPr>
                <w:sz w:val="24"/>
              </w:rPr>
              <w:t>)</w:t>
            </w:r>
          </w:p>
        </w:tc>
        <w:tc>
          <w:tcPr>
            <w:tcW w:w="1900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8.000,00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2579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8.000,00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3258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52E75">
              <w:rPr>
                <w:b/>
              </w:rPr>
              <w:t>.000,00 TL</w:t>
            </w:r>
          </w:p>
        </w:tc>
      </w:tr>
      <w:tr w:rsidR="00C838E3" w:rsidTr="00652E75">
        <w:trPr>
          <w:trHeight w:val="262"/>
        </w:trPr>
        <w:tc>
          <w:tcPr>
            <w:tcW w:w="5837" w:type="dxa"/>
          </w:tcPr>
          <w:p w:rsidR="00C838E3" w:rsidRPr="004F573A" w:rsidRDefault="00C838E3" w:rsidP="00C838E3">
            <w:pPr>
              <w:pStyle w:val="GvdeMetni"/>
              <w:spacing w:before="2"/>
            </w:pPr>
            <w:r w:rsidRPr="00EC2C37">
              <w:rPr>
                <w:b w:val="0"/>
              </w:rPr>
              <w:t>Tezsiz Yüksek Lisans</w:t>
            </w:r>
            <w:r>
              <w:t xml:space="preserve"> (</w:t>
            </w:r>
            <w:r w:rsidRPr="00EC2C37">
              <w:t>Yabancı Uyruklu</w:t>
            </w:r>
            <w:r>
              <w:t>)</w:t>
            </w:r>
          </w:p>
        </w:tc>
        <w:tc>
          <w:tcPr>
            <w:tcW w:w="1900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6.000,00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2579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6.000,00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3258" w:type="dxa"/>
          </w:tcPr>
          <w:p w:rsidR="00C838E3" w:rsidRPr="00652E75" w:rsidRDefault="00C838E3" w:rsidP="00C838E3">
            <w:pPr>
              <w:pStyle w:val="TableParagraph"/>
              <w:spacing w:line="265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52E75">
              <w:rPr>
                <w:b/>
              </w:rPr>
              <w:t>.000,00 TL</w:t>
            </w:r>
          </w:p>
        </w:tc>
      </w:tr>
      <w:tr w:rsidR="00C838E3" w:rsidTr="00652E75">
        <w:trPr>
          <w:trHeight w:val="267"/>
        </w:trPr>
        <w:tc>
          <w:tcPr>
            <w:tcW w:w="5837" w:type="dxa"/>
          </w:tcPr>
          <w:p w:rsidR="00C838E3" w:rsidRPr="004F573A" w:rsidRDefault="00C838E3" w:rsidP="00C838E3">
            <w:pPr>
              <w:pStyle w:val="TableParagraph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>Tezli Yüksek Lisans (</w:t>
            </w:r>
            <w:r w:rsidRPr="00307BDF">
              <w:rPr>
                <w:b/>
                <w:sz w:val="24"/>
              </w:rPr>
              <w:t>Yabancı Uyruklu</w:t>
            </w:r>
            <w:r>
              <w:rPr>
                <w:sz w:val="24"/>
              </w:rPr>
              <w:t>)</w:t>
            </w:r>
          </w:p>
        </w:tc>
        <w:tc>
          <w:tcPr>
            <w:tcW w:w="1900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7.500,00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2579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7.500,00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3258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52E75">
              <w:rPr>
                <w:b/>
              </w:rPr>
              <w:t>.000,00 TL</w:t>
            </w:r>
          </w:p>
        </w:tc>
      </w:tr>
      <w:tr w:rsidR="00C838E3" w:rsidTr="00652E75">
        <w:trPr>
          <w:trHeight w:val="284"/>
        </w:trPr>
        <w:tc>
          <w:tcPr>
            <w:tcW w:w="5837" w:type="dxa"/>
          </w:tcPr>
          <w:p w:rsidR="00C838E3" w:rsidRPr="004F573A" w:rsidRDefault="00C838E3" w:rsidP="00C838E3">
            <w:pPr>
              <w:pStyle w:val="TableParagraph"/>
              <w:spacing w:line="278" w:lineRule="auto"/>
              <w:ind w:left="0" w:right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Tezli Yüksek Lisans </w:t>
            </w:r>
            <w:r w:rsidRPr="004F573A">
              <w:rPr>
                <w:sz w:val="24"/>
              </w:rPr>
              <w:t>II. Öğretim</w:t>
            </w:r>
            <w:r>
              <w:rPr>
                <w:sz w:val="24"/>
              </w:rPr>
              <w:t xml:space="preserve"> (</w:t>
            </w:r>
            <w:r w:rsidRPr="00307BDF">
              <w:rPr>
                <w:b/>
                <w:sz w:val="24"/>
              </w:rPr>
              <w:t>Yabancı Uyruklu</w:t>
            </w:r>
            <w:r>
              <w:rPr>
                <w:sz w:val="24"/>
              </w:rPr>
              <w:t>)</w:t>
            </w:r>
          </w:p>
        </w:tc>
        <w:tc>
          <w:tcPr>
            <w:tcW w:w="1900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6.500,00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2579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6.500,00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3258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52E75">
              <w:rPr>
                <w:b/>
              </w:rPr>
              <w:t>.000,00 TL</w:t>
            </w:r>
          </w:p>
        </w:tc>
      </w:tr>
      <w:tr w:rsidR="00C838E3" w:rsidTr="00652E75">
        <w:trPr>
          <w:trHeight w:val="261"/>
        </w:trPr>
        <w:tc>
          <w:tcPr>
            <w:tcW w:w="5837" w:type="dxa"/>
          </w:tcPr>
          <w:p w:rsidR="00C838E3" w:rsidRPr="004F573A" w:rsidRDefault="00C838E3" w:rsidP="00C838E3">
            <w:pPr>
              <w:pStyle w:val="TableParagraph"/>
              <w:ind w:left="0" w:right="132"/>
              <w:jc w:val="both"/>
              <w:rPr>
                <w:sz w:val="24"/>
              </w:rPr>
            </w:pPr>
            <w:r>
              <w:rPr>
                <w:sz w:val="24"/>
              </w:rPr>
              <w:t>Doktora (</w:t>
            </w:r>
            <w:r w:rsidRPr="00307BDF">
              <w:rPr>
                <w:b/>
                <w:sz w:val="24"/>
              </w:rPr>
              <w:t>Yabancı Uyruklu</w:t>
            </w:r>
            <w:r>
              <w:rPr>
                <w:sz w:val="24"/>
              </w:rPr>
              <w:t>)</w:t>
            </w:r>
          </w:p>
        </w:tc>
        <w:tc>
          <w:tcPr>
            <w:tcW w:w="1900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8.000,00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2579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jc w:val="center"/>
              <w:rPr>
                <w:b/>
              </w:rPr>
            </w:pPr>
            <w:r>
              <w:rPr>
                <w:b/>
              </w:rPr>
              <w:t>8.000,00</w:t>
            </w:r>
            <w:r w:rsidRPr="00652E75">
              <w:rPr>
                <w:b/>
              </w:rPr>
              <w:t xml:space="preserve"> TL</w:t>
            </w:r>
          </w:p>
        </w:tc>
        <w:tc>
          <w:tcPr>
            <w:tcW w:w="3258" w:type="dxa"/>
          </w:tcPr>
          <w:p w:rsidR="00C838E3" w:rsidRPr="00652E75" w:rsidRDefault="00C838E3" w:rsidP="00C838E3">
            <w:pPr>
              <w:pStyle w:val="TableParagraph"/>
              <w:spacing w:line="266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52E75">
              <w:rPr>
                <w:b/>
              </w:rPr>
              <w:t>.000,00 TL</w:t>
            </w:r>
          </w:p>
        </w:tc>
      </w:tr>
    </w:tbl>
    <w:p w:rsidR="0036588C" w:rsidRDefault="0036588C" w:rsidP="0036588C">
      <w:pPr>
        <w:tabs>
          <w:tab w:val="left" w:pos="1965"/>
        </w:tabs>
      </w:pPr>
    </w:p>
    <w:sectPr w:rsidR="0036588C" w:rsidSect="00C739C7">
      <w:pgSz w:w="16840" w:h="11910" w:orient="landscape"/>
      <w:pgMar w:top="640" w:right="1580" w:bottom="68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21" w:rsidRDefault="002D0E21" w:rsidP="00F9178B">
      <w:r>
        <w:separator/>
      </w:r>
    </w:p>
  </w:endnote>
  <w:endnote w:type="continuationSeparator" w:id="0">
    <w:p w:rsidR="002D0E21" w:rsidRDefault="002D0E21" w:rsidP="00F9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21" w:rsidRDefault="002D0E21" w:rsidP="00F9178B">
      <w:r>
        <w:separator/>
      </w:r>
    </w:p>
  </w:footnote>
  <w:footnote w:type="continuationSeparator" w:id="0">
    <w:p w:rsidR="002D0E21" w:rsidRDefault="002D0E21" w:rsidP="00F9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4"/>
    <w:rsid w:val="00021422"/>
    <w:rsid w:val="00040774"/>
    <w:rsid w:val="0004362C"/>
    <w:rsid w:val="00044CA1"/>
    <w:rsid w:val="0006417D"/>
    <w:rsid w:val="00072347"/>
    <w:rsid w:val="00076D3D"/>
    <w:rsid w:val="000F705B"/>
    <w:rsid w:val="00152C39"/>
    <w:rsid w:val="0016227C"/>
    <w:rsid w:val="001A4A31"/>
    <w:rsid w:val="001C1D4A"/>
    <w:rsid w:val="001E184B"/>
    <w:rsid w:val="001E6BCE"/>
    <w:rsid w:val="0020564D"/>
    <w:rsid w:val="00220463"/>
    <w:rsid w:val="0024006E"/>
    <w:rsid w:val="0024048E"/>
    <w:rsid w:val="002444B3"/>
    <w:rsid w:val="002645DF"/>
    <w:rsid w:val="00276CC5"/>
    <w:rsid w:val="002914BE"/>
    <w:rsid w:val="002D0E21"/>
    <w:rsid w:val="002D77F3"/>
    <w:rsid w:val="002F1BDF"/>
    <w:rsid w:val="003074D0"/>
    <w:rsid w:val="00307BDF"/>
    <w:rsid w:val="003305FA"/>
    <w:rsid w:val="00334D53"/>
    <w:rsid w:val="0034226A"/>
    <w:rsid w:val="00346D75"/>
    <w:rsid w:val="00351B0F"/>
    <w:rsid w:val="003648A1"/>
    <w:rsid w:val="0036588C"/>
    <w:rsid w:val="00393593"/>
    <w:rsid w:val="003B3EAB"/>
    <w:rsid w:val="003C4668"/>
    <w:rsid w:val="003E31CE"/>
    <w:rsid w:val="003E5356"/>
    <w:rsid w:val="00432CAA"/>
    <w:rsid w:val="00435443"/>
    <w:rsid w:val="0044100B"/>
    <w:rsid w:val="004520BB"/>
    <w:rsid w:val="0046758F"/>
    <w:rsid w:val="00482778"/>
    <w:rsid w:val="004A080B"/>
    <w:rsid w:val="004B4174"/>
    <w:rsid w:val="004C3112"/>
    <w:rsid w:val="004D1778"/>
    <w:rsid w:val="004D4A2C"/>
    <w:rsid w:val="004F573A"/>
    <w:rsid w:val="00505B0E"/>
    <w:rsid w:val="005119A1"/>
    <w:rsid w:val="005213BC"/>
    <w:rsid w:val="0052272E"/>
    <w:rsid w:val="00565140"/>
    <w:rsid w:val="00566E05"/>
    <w:rsid w:val="00590DE2"/>
    <w:rsid w:val="005934D9"/>
    <w:rsid w:val="005A6746"/>
    <w:rsid w:val="005E0027"/>
    <w:rsid w:val="005E664E"/>
    <w:rsid w:val="005F6701"/>
    <w:rsid w:val="00652E75"/>
    <w:rsid w:val="00656F44"/>
    <w:rsid w:val="006903B8"/>
    <w:rsid w:val="006A213B"/>
    <w:rsid w:val="006B1F6C"/>
    <w:rsid w:val="006B2B5C"/>
    <w:rsid w:val="006B4222"/>
    <w:rsid w:val="006C7FE5"/>
    <w:rsid w:val="006D1787"/>
    <w:rsid w:val="006E572B"/>
    <w:rsid w:val="00706B04"/>
    <w:rsid w:val="007367B1"/>
    <w:rsid w:val="007368B6"/>
    <w:rsid w:val="0075201A"/>
    <w:rsid w:val="007649B4"/>
    <w:rsid w:val="007707E8"/>
    <w:rsid w:val="00777C16"/>
    <w:rsid w:val="007801CB"/>
    <w:rsid w:val="007A4D1E"/>
    <w:rsid w:val="008010B1"/>
    <w:rsid w:val="0081177E"/>
    <w:rsid w:val="008173B0"/>
    <w:rsid w:val="00834744"/>
    <w:rsid w:val="0084674F"/>
    <w:rsid w:val="0085638A"/>
    <w:rsid w:val="0088084F"/>
    <w:rsid w:val="0088509A"/>
    <w:rsid w:val="008B03EB"/>
    <w:rsid w:val="008B3E9F"/>
    <w:rsid w:val="008B40A0"/>
    <w:rsid w:val="008C69AA"/>
    <w:rsid w:val="008C7182"/>
    <w:rsid w:val="008E2352"/>
    <w:rsid w:val="00900738"/>
    <w:rsid w:val="00933E80"/>
    <w:rsid w:val="00940C79"/>
    <w:rsid w:val="009428FC"/>
    <w:rsid w:val="00943B2F"/>
    <w:rsid w:val="009657E1"/>
    <w:rsid w:val="009B4733"/>
    <w:rsid w:val="00A161FF"/>
    <w:rsid w:val="00A16408"/>
    <w:rsid w:val="00A44D35"/>
    <w:rsid w:val="00A936B8"/>
    <w:rsid w:val="00AB1B0B"/>
    <w:rsid w:val="00AB465C"/>
    <w:rsid w:val="00AE35A0"/>
    <w:rsid w:val="00B252B8"/>
    <w:rsid w:val="00B409A1"/>
    <w:rsid w:val="00B866A1"/>
    <w:rsid w:val="00B93731"/>
    <w:rsid w:val="00B93C7C"/>
    <w:rsid w:val="00B95CBE"/>
    <w:rsid w:val="00BE2DB9"/>
    <w:rsid w:val="00BF359C"/>
    <w:rsid w:val="00BF6C27"/>
    <w:rsid w:val="00C44CAB"/>
    <w:rsid w:val="00C535A4"/>
    <w:rsid w:val="00C55B05"/>
    <w:rsid w:val="00C739C7"/>
    <w:rsid w:val="00C838E3"/>
    <w:rsid w:val="00C83A59"/>
    <w:rsid w:val="00C8462A"/>
    <w:rsid w:val="00CA6796"/>
    <w:rsid w:val="00CC34BC"/>
    <w:rsid w:val="00CD4FC3"/>
    <w:rsid w:val="00D10772"/>
    <w:rsid w:val="00D14ACC"/>
    <w:rsid w:val="00D406B5"/>
    <w:rsid w:val="00D44101"/>
    <w:rsid w:val="00D52AA0"/>
    <w:rsid w:val="00D619EA"/>
    <w:rsid w:val="00D754F3"/>
    <w:rsid w:val="00D82EF8"/>
    <w:rsid w:val="00DB2839"/>
    <w:rsid w:val="00DB4C2A"/>
    <w:rsid w:val="00DC5F1F"/>
    <w:rsid w:val="00E44748"/>
    <w:rsid w:val="00EA317D"/>
    <w:rsid w:val="00EA7FEB"/>
    <w:rsid w:val="00EB2C9E"/>
    <w:rsid w:val="00EB505B"/>
    <w:rsid w:val="00EC2C37"/>
    <w:rsid w:val="00EC663B"/>
    <w:rsid w:val="00EF7DBE"/>
    <w:rsid w:val="00F17B9F"/>
    <w:rsid w:val="00F4714F"/>
    <w:rsid w:val="00F702CF"/>
    <w:rsid w:val="00F7675D"/>
    <w:rsid w:val="00F9178B"/>
    <w:rsid w:val="00FF08CB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37A8"/>
  <w15:docId w15:val="{ACF47EA0-30AE-4737-B11D-B6636ED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1F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F6C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917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178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17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178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51CD-22CC-4085-9973-6FB36E5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Windows Kullanıcısı</cp:lastModifiedBy>
  <cp:revision>60</cp:revision>
  <cp:lastPrinted>2023-08-28T13:22:00Z</cp:lastPrinted>
  <dcterms:created xsi:type="dcterms:W3CDTF">2022-08-03T13:51:00Z</dcterms:created>
  <dcterms:modified xsi:type="dcterms:W3CDTF">2023-10-18T11:09:00Z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</Properties>
</file>